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33" w:rsidRDefault="00D96433" w:rsidP="00D96433">
      <w:pPr>
        <w:spacing w:line="240" w:lineRule="auto"/>
        <w:rPr>
          <w:b/>
          <w:sz w:val="32"/>
          <w:szCs w:val="32"/>
          <w:u w:val="single"/>
        </w:rPr>
      </w:pPr>
    </w:p>
    <w:p w:rsidR="00D96433" w:rsidRDefault="00D96433" w:rsidP="00D96433">
      <w:pPr>
        <w:spacing w:line="240" w:lineRule="auto"/>
        <w:rPr>
          <w:b/>
          <w:sz w:val="32"/>
          <w:szCs w:val="32"/>
          <w:u w:val="single"/>
        </w:rPr>
      </w:pPr>
    </w:p>
    <w:p w:rsidR="00D96433" w:rsidRPr="001948AE" w:rsidRDefault="00D96433" w:rsidP="00D96433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1948AE">
        <w:rPr>
          <w:b/>
          <w:sz w:val="28"/>
          <w:szCs w:val="28"/>
          <w:u w:val="single"/>
        </w:rPr>
        <w:t>Konditionen für Standard-Gas-Hausanschlüsse</w:t>
      </w:r>
    </w:p>
    <w:p w:rsidR="00D96433" w:rsidRPr="003C4ABA" w:rsidRDefault="00D96433" w:rsidP="00D96433">
      <w:pPr>
        <w:spacing w:line="240" w:lineRule="auto"/>
        <w:rPr>
          <w:sz w:val="32"/>
          <w:szCs w:val="32"/>
        </w:rPr>
      </w:pPr>
    </w:p>
    <w:p w:rsidR="00D96433" w:rsidRPr="003C4ABA" w:rsidRDefault="00D96433" w:rsidP="00D96433">
      <w:pPr>
        <w:tabs>
          <w:tab w:val="left" w:pos="4860"/>
        </w:tabs>
        <w:spacing w:line="240" w:lineRule="auto"/>
        <w:rPr>
          <w:sz w:val="32"/>
          <w:szCs w:val="32"/>
        </w:rPr>
      </w:pPr>
    </w:p>
    <w:p w:rsidR="00D96433" w:rsidRPr="003C4ABA" w:rsidRDefault="00D96433" w:rsidP="00D96433">
      <w:pPr>
        <w:tabs>
          <w:tab w:val="left" w:pos="4860"/>
        </w:tabs>
        <w:spacing w:line="240" w:lineRule="auto"/>
        <w:rPr>
          <w:sz w:val="32"/>
          <w:szCs w:val="32"/>
        </w:rPr>
      </w:pPr>
    </w:p>
    <w:p w:rsidR="00D96433" w:rsidRPr="001948AE" w:rsidRDefault="00D96433" w:rsidP="00D96433">
      <w:pPr>
        <w:tabs>
          <w:tab w:val="left" w:pos="4860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253"/>
          <w:tab w:val="left" w:pos="6946"/>
        </w:tabs>
        <w:spacing w:line="240" w:lineRule="auto"/>
        <w:rPr>
          <w:b/>
          <w:sz w:val="28"/>
          <w:szCs w:val="28"/>
        </w:rPr>
      </w:pPr>
      <w:r w:rsidRPr="001948AE">
        <w:rPr>
          <w:sz w:val="28"/>
          <w:szCs w:val="28"/>
        </w:rPr>
        <w:tab/>
      </w:r>
      <w:r w:rsidRPr="001948AE">
        <w:rPr>
          <w:b/>
          <w:sz w:val="28"/>
          <w:szCs w:val="28"/>
        </w:rPr>
        <w:t>Nettopreis in €</w:t>
      </w:r>
      <w:r>
        <w:rPr>
          <w:b/>
          <w:sz w:val="28"/>
          <w:szCs w:val="28"/>
        </w:rPr>
        <w:tab/>
        <w:t>Brutto</w:t>
      </w:r>
      <w:r w:rsidRPr="001948AE">
        <w:rPr>
          <w:b/>
          <w:sz w:val="28"/>
          <w:szCs w:val="28"/>
        </w:rPr>
        <w:t>preis in €</w:t>
      </w:r>
    </w:p>
    <w:p w:rsidR="00D96433" w:rsidRPr="001948AE" w:rsidRDefault="00D96433" w:rsidP="00D96433">
      <w:pPr>
        <w:tabs>
          <w:tab w:val="left" w:pos="4860"/>
          <w:tab w:val="left" w:pos="5103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860"/>
          <w:tab w:val="left" w:pos="5103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860"/>
          <w:tab w:val="left" w:pos="5103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860"/>
          <w:tab w:val="left" w:pos="5103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decimal" w:pos="5529"/>
          <w:tab w:val="decimal" w:pos="7938"/>
        </w:tabs>
        <w:spacing w:line="240" w:lineRule="auto"/>
        <w:rPr>
          <w:b/>
          <w:sz w:val="28"/>
          <w:szCs w:val="28"/>
        </w:rPr>
      </w:pPr>
      <w:r w:rsidRPr="001948AE">
        <w:rPr>
          <w:sz w:val="28"/>
          <w:szCs w:val="28"/>
        </w:rPr>
        <w:t>Grundpreis (≤ DN 50 / d 63)</w:t>
      </w:r>
      <w:r w:rsidRPr="001948AE">
        <w:rPr>
          <w:sz w:val="28"/>
          <w:szCs w:val="28"/>
        </w:rPr>
        <w:tab/>
      </w:r>
      <w:r w:rsidRPr="001948AE">
        <w:rPr>
          <w:b/>
          <w:sz w:val="28"/>
          <w:szCs w:val="28"/>
        </w:rPr>
        <w:t>1.250,00 €</w:t>
      </w:r>
      <w:r>
        <w:rPr>
          <w:b/>
          <w:sz w:val="28"/>
          <w:szCs w:val="28"/>
        </w:rPr>
        <w:tab/>
        <w:t>1.487,50 €</w:t>
      </w: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decimal" w:pos="5529"/>
          <w:tab w:val="decimal" w:pos="7938"/>
        </w:tabs>
        <w:spacing w:line="240" w:lineRule="auto"/>
        <w:rPr>
          <w:b/>
          <w:sz w:val="28"/>
          <w:szCs w:val="28"/>
        </w:rPr>
      </w:pPr>
      <w:r w:rsidRPr="001948AE">
        <w:rPr>
          <w:sz w:val="28"/>
          <w:szCs w:val="28"/>
        </w:rPr>
        <w:t>Rohrverlegung im Kundengrundstück</w:t>
      </w:r>
      <w:r w:rsidRPr="001948AE">
        <w:rPr>
          <w:sz w:val="28"/>
          <w:szCs w:val="28"/>
        </w:rPr>
        <w:tab/>
      </w:r>
      <w:r w:rsidRPr="001948AE">
        <w:rPr>
          <w:b/>
          <w:sz w:val="28"/>
          <w:szCs w:val="28"/>
        </w:rPr>
        <w:t>24,20 €</w:t>
      </w:r>
      <w:r>
        <w:rPr>
          <w:b/>
          <w:sz w:val="28"/>
          <w:szCs w:val="28"/>
        </w:rPr>
        <w:tab/>
        <w:t>28,80 €</w:t>
      </w: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  <w:r w:rsidRPr="001948AE">
        <w:rPr>
          <w:sz w:val="28"/>
          <w:szCs w:val="28"/>
        </w:rPr>
        <w:t>pro Meter</w:t>
      </w: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  <w:u w:val="single"/>
        </w:rPr>
      </w:pP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  <w:u w:val="single"/>
        </w:rPr>
      </w:pP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  <w:u w:val="single"/>
        </w:rPr>
      </w:pPr>
    </w:p>
    <w:p w:rsidR="00D96433" w:rsidRPr="001948AE" w:rsidRDefault="00D96433" w:rsidP="00D96433">
      <w:pPr>
        <w:tabs>
          <w:tab w:val="decimal" w:pos="5529"/>
          <w:tab w:val="decimal" w:pos="7938"/>
        </w:tabs>
        <w:spacing w:line="240" w:lineRule="auto"/>
        <w:rPr>
          <w:b/>
          <w:sz w:val="28"/>
          <w:szCs w:val="28"/>
        </w:rPr>
      </w:pPr>
      <w:r w:rsidRPr="001948AE">
        <w:rPr>
          <w:sz w:val="28"/>
          <w:szCs w:val="28"/>
          <w:u w:val="single"/>
        </w:rPr>
        <w:t>Aufpreis</w:t>
      </w:r>
      <w:r w:rsidRPr="001948AE">
        <w:rPr>
          <w:sz w:val="28"/>
          <w:szCs w:val="28"/>
        </w:rPr>
        <w:t xml:space="preserve"> pro Meter Rohrverlegung bei</w:t>
      </w:r>
      <w:r w:rsidRPr="001948AE">
        <w:rPr>
          <w:sz w:val="28"/>
          <w:szCs w:val="28"/>
        </w:rPr>
        <w:tab/>
      </w:r>
      <w:r w:rsidRPr="001948AE">
        <w:rPr>
          <w:b/>
          <w:sz w:val="28"/>
          <w:szCs w:val="28"/>
        </w:rPr>
        <w:t>31,00 €</w:t>
      </w:r>
      <w:r>
        <w:rPr>
          <w:b/>
          <w:sz w:val="28"/>
          <w:szCs w:val="28"/>
        </w:rPr>
        <w:tab/>
        <w:t>36,89 €</w:t>
      </w: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  <w:r w:rsidRPr="001948AE">
        <w:rPr>
          <w:sz w:val="28"/>
          <w:szCs w:val="28"/>
        </w:rPr>
        <w:t>aufwendiger/ hochwertiger Oberfläche</w:t>
      </w: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decimal" w:pos="5529"/>
          <w:tab w:val="decimal" w:pos="7938"/>
        </w:tabs>
        <w:spacing w:line="240" w:lineRule="auto"/>
        <w:rPr>
          <w:b/>
          <w:sz w:val="28"/>
          <w:szCs w:val="28"/>
        </w:rPr>
      </w:pPr>
      <w:r w:rsidRPr="001948AE">
        <w:rPr>
          <w:sz w:val="28"/>
          <w:szCs w:val="28"/>
          <w:u w:val="single"/>
        </w:rPr>
        <w:t>Gutschrift</w:t>
      </w:r>
      <w:r w:rsidRPr="001948AE">
        <w:rPr>
          <w:sz w:val="28"/>
          <w:szCs w:val="28"/>
        </w:rPr>
        <w:t xml:space="preserve"> für Eigenleistung Rohrgraben</w:t>
      </w:r>
      <w:r>
        <w:rPr>
          <w:sz w:val="28"/>
          <w:szCs w:val="28"/>
        </w:rPr>
        <w:tab/>
      </w:r>
      <w:r w:rsidRPr="001948AE">
        <w:rPr>
          <w:b/>
          <w:sz w:val="28"/>
          <w:szCs w:val="28"/>
        </w:rPr>
        <w:t>11,00 €</w:t>
      </w:r>
      <w:r>
        <w:rPr>
          <w:b/>
          <w:sz w:val="28"/>
          <w:szCs w:val="28"/>
        </w:rPr>
        <w:tab/>
        <w:t>13,09 €</w:t>
      </w:r>
    </w:p>
    <w:p w:rsidR="00D96433" w:rsidRPr="001948AE" w:rsidRDefault="00D96433" w:rsidP="00D96433">
      <w:pPr>
        <w:tabs>
          <w:tab w:val="left" w:pos="4860"/>
          <w:tab w:val="left" w:pos="5103"/>
          <w:tab w:val="decimal" w:pos="552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Pr="001948AE">
        <w:rPr>
          <w:sz w:val="28"/>
          <w:szCs w:val="28"/>
        </w:rPr>
        <w:t>Kundengrundstück pro Meter</w:t>
      </w:r>
    </w:p>
    <w:p w:rsidR="00D96433" w:rsidRPr="001948AE" w:rsidRDefault="00D96433" w:rsidP="00D96433">
      <w:pPr>
        <w:tabs>
          <w:tab w:val="left" w:pos="4860"/>
          <w:tab w:val="decimal" w:pos="5529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tabs>
          <w:tab w:val="left" w:pos="4860"/>
          <w:tab w:val="decimal" w:pos="5529"/>
        </w:tabs>
        <w:spacing w:line="240" w:lineRule="auto"/>
        <w:rPr>
          <w:sz w:val="28"/>
          <w:szCs w:val="28"/>
        </w:rPr>
      </w:pPr>
    </w:p>
    <w:p w:rsidR="00D96433" w:rsidRPr="001948AE" w:rsidRDefault="00D96433" w:rsidP="00D96433">
      <w:pPr>
        <w:pStyle w:val="Textkrper"/>
        <w:tabs>
          <w:tab w:val="decimal" w:pos="5529"/>
        </w:tabs>
        <w:rPr>
          <w:sz w:val="28"/>
          <w:szCs w:val="28"/>
        </w:rPr>
      </w:pPr>
    </w:p>
    <w:p w:rsidR="00D96433" w:rsidRPr="001948AE" w:rsidRDefault="00D96433" w:rsidP="00D96433">
      <w:pPr>
        <w:pStyle w:val="Textkrper"/>
        <w:rPr>
          <w:sz w:val="28"/>
          <w:szCs w:val="28"/>
        </w:rPr>
      </w:pPr>
    </w:p>
    <w:p w:rsidR="003F4865" w:rsidRDefault="003F4865"/>
    <w:sectPr w:rsidR="003F4865" w:rsidSect="00A91546">
      <w:headerReference w:type="default" r:id="rId7"/>
      <w:pgSz w:w="11907" w:h="16840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30A2">
      <w:pPr>
        <w:spacing w:line="240" w:lineRule="auto"/>
      </w:pPr>
      <w:r>
        <w:separator/>
      </w:r>
    </w:p>
  </w:endnote>
  <w:endnote w:type="continuationSeparator" w:id="0">
    <w:p w:rsidR="00000000" w:rsidRDefault="001A3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30A2">
      <w:pPr>
        <w:spacing w:line="240" w:lineRule="auto"/>
      </w:pPr>
      <w:r>
        <w:separator/>
      </w:r>
    </w:p>
  </w:footnote>
  <w:footnote w:type="continuationSeparator" w:id="0">
    <w:p w:rsidR="00000000" w:rsidRDefault="001A3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64" w:rsidRPr="00B410F1" w:rsidRDefault="001A30A2" w:rsidP="001A30A2">
    <w:pPr>
      <w:pStyle w:val="Kopfzeile"/>
      <w:rPr>
        <w:rStyle w:val="Seitenzahl"/>
        <w:szCs w:val="16"/>
      </w:rPr>
    </w:pPr>
    <w:r w:rsidRPr="001A30A2">
      <w:rPr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2347595</wp:posOffset>
          </wp:positionH>
          <wp:positionV relativeFrom="paragraph">
            <wp:posOffset>-269240</wp:posOffset>
          </wp:positionV>
          <wp:extent cx="3419475" cy="706011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706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3"/>
    <w:rsid w:val="00073585"/>
    <w:rsid w:val="001A30A2"/>
    <w:rsid w:val="003F4865"/>
    <w:rsid w:val="004B15C7"/>
    <w:rsid w:val="00755FEF"/>
    <w:rsid w:val="00BD7F6F"/>
    <w:rsid w:val="00D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43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D96433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rsid w:val="00D96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6433"/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D96433"/>
    <w:pPr>
      <w:spacing w:line="240" w:lineRule="auto"/>
    </w:pPr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D96433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A2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30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30A2"/>
    <w:rPr>
      <w:rFonts w:ascii="Arial" w:eastAsia="Times New Roman" w:hAnsi="Arial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43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D96433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rsid w:val="00D96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6433"/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D96433"/>
    <w:pPr>
      <w:spacing w:line="240" w:lineRule="auto"/>
    </w:pPr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D96433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A2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30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30A2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19202AFE.dotm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Ebermannstadt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Knoll Carolin</dc:creator>
  <cp:lastModifiedBy>Dötzer Heike</cp:lastModifiedBy>
  <cp:revision>2</cp:revision>
  <dcterms:created xsi:type="dcterms:W3CDTF">2018-02-23T07:11:00Z</dcterms:created>
  <dcterms:modified xsi:type="dcterms:W3CDTF">2018-02-23T07:11:00Z</dcterms:modified>
</cp:coreProperties>
</file>